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РЕКОМЕНДАЦИИ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Комиссии Совета Адвокатской палаты города </w:t>
      </w:r>
      <w:bookmarkStart w:id="0" w:name="_GoBack"/>
      <w:r>
        <w:rPr>
          <w:rFonts w:ascii="Arial" w:hAnsi="Arial" w:cs="Arial"/>
          <w:b/>
          <w:bCs/>
          <w:color w:val="000000"/>
        </w:rPr>
        <w:t>Москвы по защите прав адвокатов о действиях адвокатов при их вызовах на допросы в следственные органы, органы дознания и в суды </w:t>
      </w:r>
    </w:p>
    <w:bookmarkEnd w:id="0"/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Комиссию поступают многочисленные обращения адвокатов о нарушении их профессиональных прав вызовами в следственные органы, органы дознания и в суды для допросов в качестве свидетелей по уголовным делам, в которых адвокаты принимали участие в качестве защитников либо представителей потерпевших, гражданских истцов и гражданских ответчиков либо оказывали иную юридическую помощь.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Комиссия считает необходимым дать следующие разъяснения и рекомендации, дополняющие </w:t>
      </w:r>
      <w:hyperlink r:id="rId4" w:history="1">
        <w:r>
          <w:rPr>
            <w:rStyle w:val="a4"/>
            <w:rFonts w:ascii="Arial" w:hAnsi="Arial" w:cs="Arial"/>
            <w:color w:val="C71C2A"/>
          </w:rPr>
          <w:t>Разъяснения</w:t>
        </w:r>
      </w:hyperlink>
      <w:r>
        <w:rPr>
          <w:rFonts w:ascii="Arial" w:hAnsi="Arial" w:cs="Arial"/>
          <w:color w:val="000000"/>
        </w:rPr>
        <w:t> Совета Адвокатской палаты города Москвы о вызове в суд для дачи свидетельских показаний адвокатов – бывших защитников на досудебном производстве, утверждённые Советом 28 февраля 2008 года.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I. </w:t>
      </w:r>
      <w:proofErr w:type="spellStart"/>
      <w:r>
        <w:rPr>
          <w:rFonts w:ascii="Arial" w:hAnsi="Arial" w:cs="Arial"/>
          <w:b/>
          <w:bCs/>
          <w:color w:val="000000"/>
        </w:rPr>
        <w:t>Cтатус</w:t>
      </w:r>
      <w:proofErr w:type="spellEnd"/>
      <w:r>
        <w:rPr>
          <w:rFonts w:ascii="Arial" w:hAnsi="Arial" w:cs="Arial"/>
          <w:b/>
          <w:bCs/>
          <w:color w:val="000000"/>
        </w:rPr>
        <w:t xml:space="preserve"> адвокатуры и гарантии адвокатской деятельности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Статус адвокатуры определяется не только тем, что она является профессиональным институтом гражданского общества, отделенным от органов государственной власти и местного самоуправления, но и, в не меньшей степени,   целью адвокатской деятельности, состоящей в защите прав, свобод и законных интересов физических и юридических лиц, в том числе – права на доступ к правосудию, путём оказания квалифицированной юридической помощи.</w:t>
      </w:r>
      <w:r>
        <w:rPr>
          <w:rFonts w:ascii="Arial" w:hAnsi="Arial" w:cs="Arial"/>
          <w:color w:val="000000"/>
        </w:rPr>
        <w:br/>
        <w:t>Наделение адвокатов полномочиями по осуществлению данной публично-правовой функции обусловливает обязанность государства обеспечить гарантии независимости адвокатуре в целом и членам адвокатского сообщества при осуществлении ими профессиональной деятельности (ст.ст.1, 2, 3 ФЗ «Об адвокатской деятельности и адвокатуре в Российской Федерации» от 31.05.2002 № 63-ФЗ, далее – ФЗ-63).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числу таких гарантий, в частности, относятся: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беспрепятственное осуществление адвокатской деятельности, недопустимость вмешательства в неё и воспрепятствования её осуществлению (статья 18 ФЗ-63);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режим адвокатской тайны и его обеспечение (</w:t>
      </w:r>
      <w:proofErr w:type="spellStart"/>
      <w:r>
        <w:rPr>
          <w:rFonts w:ascii="Arial" w:hAnsi="Arial" w:cs="Arial"/>
          <w:color w:val="000000"/>
        </w:rPr>
        <w:t>ст.ст</w:t>
      </w:r>
      <w:proofErr w:type="spellEnd"/>
      <w:r>
        <w:rPr>
          <w:rFonts w:ascii="Arial" w:hAnsi="Arial" w:cs="Arial"/>
          <w:color w:val="000000"/>
        </w:rPr>
        <w:t xml:space="preserve">. 6, 8, 18, 27, 28 ФЗ-63, </w:t>
      </w:r>
      <w:proofErr w:type="spellStart"/>
      <w:r>
        <w:rPr>
          <w:rFonts w:ascii="Arial" w:hAnsi="Arial" w:cs="Arial"/>
          <w:color w:val="000000"/>
        </w:rPr>
        <w:t>ст.ст</w:t>
      </w:r>
      <w:proofErr w:type="spellEnd"/>
      <w:r>
        <w:rPr>
          <w:rFonts w:ascii="Arial" w:hAnsi="Arial" w:cs="Arial"/>
          <w:color w:val="000000"/>
        </w:rPr>
        <w:t>. 6, 6.1. КПЭА);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свидетельский иммунитет адвоката (ст. 8 ФЗ-63, п. 40 ст. 5, </w:t>
      </w:r>
      <w:proofErr w:type="spellStart"/>
      <w:r>
        <w:rPr>
          <w:rFonts w:ascii="Arial" w:hAnsi="Arial" w:cs="Arial"/>
          <w:color w:val="000000"/>
        </w:rPr>
        <w:t>пп</w:t>
      </w:r>
      <w:proofErr w:type="spellEnd"/>
      <w:r>
        <w:rPr>
          <w:rFonts w:ascii="Arial" w:hAnsi="Arial" w:cs="Arial"/>
          <w:color w:val="000000"/>
        </w:rPr>
        <w:t>. 2 и 3 п. 3 ст. 56 УПК РФ, ст. 6 КПЭА);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специальные правила привлечения адвоката к ответственности (ст. 447, п. 10 ч. 1 ст. 448 УПК РФ).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</w:t>
      </w:r>
      <w:proofErr w:type="gramStart"/>
      <w:r>
        <w:rPr>
          <w:rFonts w:ascii="Arial" w:hAnsi="Arial" w:cs="Arial"/>
          <w:b/>
          <w:bCs/>
          <w:color w:val="000000"/>
        </w:rPr>
        <w:t>.  Режим</w:t>
      </w:r>
      <w:proofErr w:type="gramEnd"/>
      <w:r>
        <w:rPr>
          <w:rFonts w:ascii="Arial" w:hAnsi="Arial" w:cs="Arial"/>
          <w:b/>
          <w:bCs/>
          <w:color w:val="000000"/>
        </w:rPr>
        <w:t xml:space="preserve"> адвокатской тайны. Свидетельский иммунитет адвоката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статье 8 ФЗ-63, адвокатской тайной являются любые сведения, связанные с оказанием адвокатом юридической помощи своему доверителю.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Режим адвокатской тайны характеризуется совокупностью следующих неотъемлемых признаков.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1. Адвокатская тайна не ограничивается ни видом судопроизводства, в котором принимает участие адвокат, ни способом оказываемой адвокатом юридической помощи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Так, согласно Определению Конституционного Суда РФ от 8 ноября 2005 года № 499-О, адвокатская тайна подлежит обеспечению и защите не только в связи с производством по уголовному делу, но и в связи с реализацией своих полномочий адвокатом, участвующим в качестве представителя в конституционном, гражданском и административном судопроизводстве, а также оказывающим гражданам и юридическим лицам консультативную помощь.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режимом адвокатской тайны охраняются все без исключения сведения, полученные адвокатом в связи с оказанием им любой профессиональной помощи.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Режим адвокатской тайны направлен исключительно на защиту прав и законных интересов лиц, которым адвокат оказывает или оказывал юридическую помощь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обстоятельство определяет безусловный приоритет охраны и защиты интересов доверителей адвоката при принятии решения о раскрытии адвокатской тайны. Кроме того, адвокат при осуществлении адвокатской деятельности не вправе действовать вопреки интересам доверителя. Следовательно, по общему правилу, адвокат не вправе и давать показания, не подтверждающие позицию доверителя и/или не соответствующие его интересам, а преодоление запрета на разглашение адвокатской тайны требует предварительного выяснения воли доверителя и получения его согласия.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тем, адвокат в каждом случае принимает самостоятельное решение о возможности и пределах разглашения адвокатской тайны, в том числе и самостоятельное решение как о явке на допрос, так и о возможности ответа на те или иные вопросы, задаваемые ему в ходе допроса. Данный вывод прямо следует как из отраслевого законодательства (часть 3 статьи 56 УПК РФ), так и из Определения Конституционного суда Российской Федерации от 6 марта 2003 года № 108-О, согласно которому: «Освобождая адвоката от обязанности свидетельствовать о ставших ему известными обстоятельствах в случаях, когда это вызвано нежеланием разглашать конфиденциальные сведения, пункт 2 части третьей статьи 56 УПК Российской Федерации вместе с тем не исключает его право дать соответствующие показания в случаях, когда сам адвокат и его подзащитный заинтересованы в оглашении тех или иных сведений».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Обеспечение сохранения адвокатской тайны не исчерпывается только установлением режима адвокатской тайны, но и обеспечивается свидетельским иммунитетом адвоката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Так, в соответствии с п. 2 ст. 8 ФЗ-63, 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общему правилу, не подлежат допросу в уголовном судопроизводстве: а) адвокат, защитник подозреваемого, обвиняемого – об обстоятельствах, ставших ему известными в связи с обращением к нему за юридической помощью или в связи </w:t>
      </w:r>
      <w:r>
        <w:rPr>
          <w:rFonts w:ascii="Arial" w:hAnsi="Arial" w:cs="Arial"/>
          <w:color w:val="000000"/>
        </w:rPr>
        <w:lastRenderedPageBreak/>
        <w:t>с её оказанием (п. 2 ч. 3 ст. 56 УПК РФ); б) адвокат – об обстоятельствах, ставших ему известными в связи с оказанием юридической помощи (п. 3 ч. 3 ст. 56 УПК РФ).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правовой позиции Конституционного Суда РФ, сформулированной в Определении от 06.07.2000 № 128-О по жалобе гр. В.В. Паршуткина на нарушение его конституционных прав п. 1 ч. 2 ст. 72 УПК РСФСР и </w:t>
      </w:r>
      <w:proofErr w:type="spellStart"/>
      <w:r>
        <w:rPr>
          <w:rFonts w:ascii="Arial" w:hAnsi="Arial" w:cs="Arial"/>
          <w:color w:val="000000"/>
        </w:rPr>
        <w:t>ст.ст</w:t>
      </w:r>
      <w:proofErr w:type="spellEnd"/>
      <w:r>
        <w:rPr>
          <w:rFonts w:ascii="Arial" w:hAnsi="Arial" w:cs="Arial"/>
          <w:color w:val="000000"/>
        </w:rPr>
        <w:t>. 15 и 16 Положения об адвокатуре РСФСР, под адвокатским иммунитетом понимается освобождение адвоката от обязанности давать свидетельские показания об обстоятельствах, которые стали ему известны в связи с выполнением обязанностей защитника или представителя в уголовном деле, и тем самым защищают конфиденциальность сведений, доверенных подзащитным адвокату в связи с выполнением последним своих профессиональных функций.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Изложенная позиция Конституционного Суда РФ не исключает право адвоката дать показания в тех случаях, когда сам адвокат или его подзащитный заинтересованы в раскрытии определённых сведений.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 Особенности реализации свидетельского иммунитета адвоката суде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Определению Конституционного Суда РФ от 16 июля 2009 г. № 970-О суд вправе задавать адвокату вопросы относительно имевших место нарушений уголовно-процессуального закона, не исследуя при этом информацию, конфиденциально доверенную лицом адвокату, а также иную информацию об обстоятельствах, которая стала ему известна в связи с его профессиональной деятельностью.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Инициаторами допроса могут быть как сторона защиты, так и сторона обвинения, инициатива также может исходить от самого суда.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вызов адвоката для допроса по инициативе стороны защиты, как правило, соответствует интересам доверителя (бывшего доверителя), то такой вызов по инициативе стороны обвинения или суда с наибольшей вероятностью его интересам противоречит.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этой связи Комиссия обращает внимание адвокатов на следующее принципиально важное обстоятельство: преодолеть отказ адвоката от разглашения адвокатской тайны невозможно, как невозможно и принудить адвоката действовать вопреки интересам его доверителя. Суд в порядке и по основаниям, установленным законом, может преодолеть отказ адвоката от явки на допрос, но преодолеть его отказ от разглашения тех или иных конкретных сведений, составляющих адвокатскую тайну, он не может. Это, в частности, означает, что адвокат самостоятельно принимает решение о том, как и в каких пределах ему отвечать на задаваемые судом вопросы.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 Основания для разглашения обстоятельств или сведений, ставших известными адвокату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случае, прямо предусмотренном законодательством, в том числе Кодексом профессиональной этики адвоката как актом делегированного законодательства (п. 2 ст. 4 ФЗ-63), допускается исключение из общего правила, когда адвокат может разглашать адвокатскую тайну без согласия доверителя, а именно: когда адвокат считает это разумно необходимым для обоснования своей позиции при рассмотрении гражданского спора между ним и доверителем или для своей защиты </w:t>
      </w:r>
      <w:r>
        <w:rPr>
          <w:rFonts w:ascii="Arial" w:hAnsi="Arial" w:cs="Arial"/>
          <w:color w:val="000000"/>
        </w:rPr>
        <w:lastRenderedPageBreak/>
        <w:t>по возбужденному против него дисциплинарному производству или уголовному делу (п. 4 ст. 6 КПЭА).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без согласия доверителя могут быть разглашены обстоятельства и сведения, не содержащие адвокатскую тайну (ст. 8 ФЗ-63).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Так, в соответствии с правовой позицией Конституционного Суда РФ, сформулированной в Определении от 28.04.2022 № 846-О, когда адвокату стали известны какие-либо обстоятельства или сведения, имеющие значение для расследования и разрешения уголовного дела, не в силу того, что они были ему доверены или стали ему известны исходя из его профессиональной деятельности или в связи с нею, а ввиду того, что он стал очевидцем определенных событий, когда участвовал в производстве следственных действий, обеспечивая защиту прав и законных интересов от возможных нарушений уголовно-процессуального закона со стороны органов дознания и предварительного следствия, такие обстоятельства или сведения не могут быть расценены как адвокатская тайна.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связи с указанным, свидетельский иммунитет адвоката не распространяется на сведения, не содержащие адвокатскую тайну: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 имевших место в отношении доверителя нарушениях требований уголовно-процессуального закона со стороны органов предварительного расследования и иных лиц;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 отношениях адвоката и доверителя, выходящих за рамки оказания последнему юридической помощи;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иные сведения, не связанные с оказанием адвокатом квалифицированной юридической помощи лицу, за ней обратившемуся.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Комиссия полагает необходимым обратить особое внимание адвокатов на универсальное правило, которое положено в основу правовых позиций Конституционного Суда РФ по вопросам оказания адвокатами юридической помощи: «Необходимая составляющая права пользоваться помощью адвоката (защитника) – обеспечение конфиденциальности сведений, сообщаемых адвокату его доверителем, которая является не привилегией адвоката, а гарантией законных интересов его доверителя, подлежащих защите в силу </w:t>
      </w:r>
      <w:hyperlink r:id="rId5" w:history="1">
        <w:r>
          <w:rPr>
            <w:rStyle w:val="a4"/>
            <w:rFonts w:ascii="Arial" w:hAnsi="Arial" w:cs="Arial"/>
            <w:color w:val="C71C2A"/>
          </w:rPr>
          <w:t>Конституции</w:t>
        </w:r>
      </w:hyperlink>
      <w:r>
        <w:rPr>
          <w:rFonts w:ascii="Arial" w:hAnsi="Arial" w:cs="Arial"/>
          <w:color w:val="000000"/>
        </w:rPr>
        <w:t> Российской Федерации, предусматривающей право каждого на неприкосновенность частной жизни, личную и семейную тайну </w:t>
      </w:r>
      <w:hyperlink r:id="rId6" w:anchor="dst100095" w:history="1">
        <w:r>
          <w:rPr>
            <w:rStyle w:val="a4"/>
            <w:rFonts w:ascii="Arial" w:hAnsi="Arial" w:cs="Arial"/>
            <w:color w:val="C71C2A"/>
          </w:rPr>
          <w:t>(статья 23, часть 1)</w:t>
        </w:r>
      </w:hyperlink>
      <w:r>
        <w:rPr>
          <w:rFonts w:ascii="Arial" w:hAnsi="Arial" w:cs="Arial"/>
          <w:color w:val="000000"/>
        </w:rPr>
        <w:t>, запрещающей сбор, хранение, использование и распространение информации о частной жизни лица без его согласия </w:t>
      </w:r>
      <w:hyperlink r:id="rId7" w:anchor="dst100098" w:history="1">
        <w:r>
          <w:rPr>
            <w:rStyle w:val="a4"/>
            <w:rFonts w:ascii="Arial" w:hAnsi="Arial" w:cs="Arial"/>
            <w:color w:val="C71C2A"/>
          </w:rPr>
          <w:t>(статья 24, часть 1)</w:t>
        </w:r>
      </w:hyperlink>
      <w:r>
        <w:rPr>
          <w:rFonts w:ascii="Arial" w:hAnsi="Arial" w:cs="Arial"/>
          <w:color w:val="000000"/>
        </w:rPr>
        <w:t>, закрепляющей право обвиняемого считаться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 </w:t>
      </w:r>
      <w:hyperlink r:id="rId8" w:anchor="dst100189" w:history="1">
        <w:r>
          <w:rPr>
            <w:rStyle w:val="a4"/>
            <w:rFonts w:ascii="Arial" w:hAnsi="Arial" w:cs="Arial"/>
            <w:color w:val="C71C2A"/>
          </w:rPr>
          <w:t>(статья 49, часть 1)</w:t>
        </w:r>
      </w:hyperlink>
      <w:r>
        <w:rPr>
          <w:rFonts w:ascii="Arial" w:hAnsi="Arial" w:cs="Arial"/>
          <w:color w:val="000000"/>
        </w:rPr>
        <w:t>, а также право не свидетельствовать против самого себя </w:t>
      </w:r>
      <w:hyperlink r:id="rId9" w:anchor="dst100197" w:history="1">
        <w:r>
          <w:rPr>
            <w:rStyle w:val="a4"/>
            <w:rFonts w:ascii="Arial" w:hAnsi="Arial" w:cs="Arial"/>
            <w:color w:val="C71C2A"/>
          </w:rPr>
          <w:t>(статья 51, часть 1)</w:t>
        </w:r>
      </w:hyperlink>
      <w:r>
        <w:rPr>
          <w:rFonts w:ascii="Arial" w:hAnsi="Arial" w:cs="Arial"/>
          <w:color w:val="000000"/>
        </w:rPr>
        <w:t>, которое означает не только отсутствие у лица обязанности давать против себя показания в качестве свидетеля, подозреваемого, обвиняемого или предоставлять такие сведения в какой бы то ни было иной форме, но и запрет на принудительное изъятие и использование таких сведений, если они были ранее доверены лицом адвокату под условием сохранения их конфиденциальности в целях обеспечения защиты своих прав и законных интересов» (Постановление Конституционного Суда Российской Федерации от 17.12.2015 №33-П, Определение Конституционного Суда РФ от 11.04.2019 № 863-О).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6. Адвокатская тайна не имеет срока давности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Адвокат обязан хранить её независимо ни от срока прекращения взаимоотношений с доверителем, ни от оснований и причин их прекращения.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7. Адвокат как специальный субъект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силу ст. ст. 447-449 УПК РФ адвокат отнесен к категории специальных субъектов, что предопределяет особый порядок выполнения процессуальных действий в отношении него. В соответствии с п. 3 ст. 8 ФЗ-63, проведение в отношении адвоката оперативно-розыскных мероприятий и следственных действий допускается только на основании судебного решения.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правовой позиции, изложенной в Определении Конституционного Суда РФ от 11 апреля 2019 г. № 863-О: «Допрос адвоката в качестве свидетеля, тем более сопряженный с его принудительным приводом, проведенный в нарушение указанных правил без предварительного судебного решения создает реальную угрозу для адвокатской тайны. Последующий судебный контроль зачастую не способен восстановить нарушенное право доверителя на юридическую помощь: ни признание протокола допроса недопустимым доказательством, ни возвращение отведенному адвокату статуса защитника, ни привлечение следователя к ответственности не могут восполнить урон, нанесенный данному конституционному праву, при том, что разглашенная адвокатская тайна могла быть использована стороной обвинения в тактических целях».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8. Выводы и рекомендации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 Допрос адвоката в качестве свидетеля допускается только на основании судебного решения. Отсутствие такого решения является обстоятельством, исключающим явку адвоката для допроса.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     В соответствии со ст. 188 УПК РФ вызов на допрос осуществляется повесткой, в которой указывается, кто и в каком качестве вызывается, к кому и по какому адресу, дата и время явки на допрос, а также последствия неявки без уважительных причин. В том случае, если вызов адвоката на допрос осуществлен иным способом, адвокату следует предложить вызывающему его лицу осуществить вызов надлежащим образом – повесткой с приложением копии судебного решения о разрешении его допроса.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     После получения повестки, в отсутствие судебного решения, разрешающего допрос адвоката, ему следует незамедлительно (телеграммой или иным оперативным способом, обеспечивающим надёжную фиксацию отправки сообщения и его получения адресатом) сообщить инициатору вызова на допрос о противоправности и недопустимости таких действий со ссылками на соответствующие нормы закона и правовые позиции Конституционного Суда РФ.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      Если принятые адвокатом меры самозащиты, указанные в п.3, оказались недостаточными, и инициатор продолжает настаивать на явке адвоката для допроса, рекомендуется обжаловать такие действия в порядке </w:t>
      </w:r>
      <w:proofErr w:type="spellStart"/>
      <w:r>
        <w:rPr>
          <w:rFonts w:ascii="Arial" w:hAnsi="Arial" w:cs="Arial"/>
          <w:color w:val="000000"/>
        </w:rPr>
        <w:t>ст.ст</w:t>
      </w:r>
      <w:proofErr w:type="spellEnd"/>
      <w:r>
        <w:rPr>
          <w:rFonts w:ascii="Arial" w:hAnsi="Arial" w:cs="Arial"/>
          <w:color w:val="000000"/>
        </w:rPr>
        <w:t>. 124 и 125 УПК РФ. Судебное решение о даче разрешения на допрос адвоката также рекомендуется обжаловать в апелляционном порядке. В этом случае адвокату следует письменно поставить перед инициатором вызова вопрос об отложении вызова до разрешения поданных им жалоб.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      О вызове для дачи показаний адвокату следует проинформировать доверителя (бывшего доверителя), а перед дачей показаний выяснить его отношение к предстоящему допросу и допустимым пределам разглашения адвокатом сведений, полученных им при оказании этому доверителю юридической помощи. Позицию доверителя (бывшего доверителя) по этим вопросам адвокату следует получить в письменном виде.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      О факте получения повестки о вызове на допрос адвокату следует письменно сообщить в Комиссию Совета Адвокатской палаты города Москвы по защите прав адвокатов. При возникновении сложной этической ситуации, не урегулированной настоящими Рекомендациями, иными решениями и разъяснениями органов адвокатского самоуправления, адвокат вправе обратиться за разъяснением в Адвокатскую палату города Москвы.</w:t>
      </w:r>
    </w:p>
    <w:p w:rsidR="0086791E" w:rsidRDefault="0086791E" w:rsidP="0086791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      При допросе в качестве свидетеля адвокату, в качестве общего правила и с учётом позиции доверителя (бывшего доверителя), следует по возможности воздерживаться от сообщения сведений, не соответствующих интересам и позиции доверителя. Кроме того, адвокату следует учитывать и при необходимости использовать наличие как профессионального, так и общегражданского свидетельского иммунитета, гарантированного каждому ст. 51 Конституции РФ (поскольку данные адвокатом показания, в зависимости от их содержания, могут быть впоследствии использованы и против него, в том числе в дисциплинарном производстве).</w:t>
      </w:r>
    </w:p>
    <w:p w:rsidR="00727E98" w:rsidRDefault="00727E98"/>
    <w:sectPr w:rsidR="0072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29"/>
    <w:rsid w:val="00414129"/>
    <w:rsid w:val="00727E98"/>
    <w:rsid w:val="008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E06A-6A57-42BB-8D1B-63206BE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780291ec1777fd4e50e27106bea5925f70f298c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75/bcddbd9060e44ed6085b65a1af0fb90aa3ef01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5/2573feee1caecac37c442734e00215bbf1c852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7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dvokatymoscow.ru/advocate/legislation/prof-rights-protection/normativnye-akty/11323/" TargetMode="External"/><Relationship Id="rId9" Type="http://schemas.openxmlformats.org/officeDocument/2006/relationships/hyperlink" Target="http://www.consultant.ru/document/cons_doc_LAW_2875/83e04083255cc765ad2af577efd8db4607b207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14000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2022-12-01T09:36:00Z</dcterms:created>
  <dcterms:modified xsi:type="dcterms:W3CDTF">2022-12-01T09:36:00Z</dcterms:modified>
</cp:coreProperties>
</file>