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97" w:rsidRDefault="00553E97" w:rsidP="0055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C23">
        <w:rPr>
          <w:rFonts w:ascii="Times New Roman" w:hAnsi="Times New Roman" w:cs="Times New Roman"/>
          <w:b/>
          <w:sz w:val="24"/>
          <w:szCs w:val="24"/>
        </w:rPr>
        <w:t>РАСЧЁТ</w:t>
      </w:r>
    </w:p>
    <w:p w:rsidR="00553E97" w:rsidRPr="005B45CC" w:rsidRDefault="00553E97" w:rsidP="0055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CC">
        <w:rPr>
          <w:rFonts w:ascii="Times New Roman" w:hAnsi="Times New Roman" w:cs="Times New Roman"/>
          <w:b/>
          <w:sz w:val="24"/>
          <w:szCs w:val="24"/>
        </w:rPr>
        <w:t>размера вознаграждения адвоката, участвующего в уголовном деле по назначению</w:t>
      </w:r>
    </w:p>
    <w:p w:rsidR="00553E97" w:rsidRPr="005B45CC" w:rsidRDefault="00553E97" w:rsidP="00553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CC">
        <w:rPr>
          <w:rFonts w:ascii="Times New Roman" w:hAnsi="Times New Roman" w:cs="Times New Roman"/>
          <w:b/>
          <w:sz w:val="24"/>
          <w:szCs w:val="24"/>
        </w:rPr>
        <w:t xml:space="preserve"> дознавателя, следователя или суда</w:t>
      </w:r>
    </w:p>
    <w:p w:rsidR="00553E97" w:rsidRDefault="00553E97" w:rsidP="0039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5CC">
        <w:rPr>
          <w:rFonts w:ascii="Times New Roman" w:hAnsi="Times New Roman" w:cs="Times New Roman"/>
          <w:b/>
          <w:sz w:val="24"/>
          <w:szCs w:val="24"/>
        </w:rPr>
        <w:t>с  01 января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B45CC">
        <w:rPr>
          <w:rFonts w:ascii="Times New Roman" w:hAnsi="Times New Roman" w:cs="Times New Roman"/>
          <w:b/>
          <w:sz w:val="24"/>
          <w:szCs w:val="24"/>
        </w:rPr>
        <w:t>г.</w:t>
      </w:r>
    </w:p>
    <w:p w:rsidR="003964EA" w:rsidRDefault="003964EA" w:rsidP="00396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п. 22.1. Положения о возмещении процессуальных издержек…, утв. постановлением Правительства РФ</w:t>
      </w:r>
    </w:p>
    <w:p w:rsidR="003964EA" w:rsidRDefault="003964EA" w:rsidP="00553E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01.12. 2012 № 1240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798"/>
        <w:gridCol w:w="1276"/>
        <w:gridCol w:w="2076"/>
        <w:gridCol w:w="1184"/>
        <w:gridCol w:w="2138"/>
        <w:gridCol w:w="2114"/>
        <w:gridCol w:w="2203"/>
      </w:tblGrid>
      <w:tr w:rsidR="00553E97" w:rsidTr="002270C4">
        <w:tc>
          <w:tcPr>
            <w:tcW w:w="563" w:type="dxa"/>
            <w:vMerge w:val="restart"/>
          </w:tcPr>
          <w:p w:rsidR="00A467B6" w:rsidRDefault="00A467B6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5B45CC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45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5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13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уголовных дел</w:t>
            </w:r>
          </w:p>
          <w:p w:rsidR="00553E97" w:rsidRPr="005B45CC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(п.22.1.Положения о возмещении процессуальных издержек, утв. постановлением Правительства РФ от 01.12. 2012 № 1240)</w:t>
            </w:r>
          </w:p>
          <w:p w:rsidR="00553E97" w:rsidRPr="005B45CC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1" w:type="dxa"/>
            <w:gridSpan w:val="6"/>
          </w:tcPr>
          <w:p w:rsidR="00553E97" w:rsidRPr="00A134A2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оплаты</w:t>
            </w:r>
            <w:r w:rsidR="007E6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4A2">
              <w:rPr>
                <w:rFonts w:ascii="Times New Roman" w:hAnsi="Times New Roman" w:cs="Times New Roman"/>
                <w:b/>
                <w:sz w:val="24"/>
                <w:szCs w:val="24"/>
              </w:rPr>
              <w:t>(вознаграждения) за день участия (руб.)</w:t>
            </w:r>
          </w:p>
          <w:p w:rsidR="00553E97" w:rsidRPr="00A134A2" w:rsidRDefault="00553E97" w:rsidP="00227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3E97" w:rsidTr="002270C4">
        <w:tc>
          <w:tcPr>
            <w:tcW w:w="563" w:type="dxa"/>
            <w:vMerge/>
          </w:tcPr>
          <w:p w:rsidR="00553E97" w:rsidRPr="00420ED7" w:rsidRDefault="00553E97" w:rsidP="00227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98" w:type="dxa"/>
            <w:vMerge/>
          </w:tcPr>
          <w:p w:rsidR="00553E97" w:rsidRPr="00420ED7" w:rsidRDefault="00553E97" w:rsidP="00227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5B45CC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CC">
              <w:rPr>
                <w:rFonts w:ascii="Times New Roman" w:hAnsi="Times New Roman" w:cs="Times New Roman"/>
                <w:sz w:val="24"/>
                <w:szCs w:val="24"/>
              </w:rPr>
              <w:t>Базовая ставка</w:t>
            </w:r>
            <w:r w:rsidRPr="005B45CC">
              <w:rPr>
                <w:rFonts w:ascii="Times New Roman" w:hAnsi="Times New Roman" w:cs="Times New Roman"/>
                <w:sz w:val="24"/>
                <w:szCs w:val="24"/>
              </w:rPr>
              <w:br/>
              <w:t>обычн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45C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076" w:type="dxa"/>
          </w:tcPr>
          <w:p w:rsidR="00553E97" w:rsidRPr="005B45CC" w:rsidRDefault="00553E97" w:rsidP="0050180A">
            <w:pPr>
              <w:jc w:val="center"/>
              <w:rPr>
                <w:rFonts w:ascii="Times New Roman" w:hAnsi="Times New Roman" w:cs="Times New Roman"/>
              </w:rPr>
            </w:pPr>
            <w:r w:rsidRPr="005B45CC">
              <w:rPr>
                <w:rFonts w:ascii="Times New Roman" w:hAnsi="Times New Roman" w:cs="Times New Roman"/>
              </w:rPr>
              <w:t>Размер вознаграждения</w:t>
            </w:r>
            <w:r>
              <w:rPr>
                <w:rFonts w:ascii="Times New Roman" w:hAnsi="Times New Roman" w:cs="Times New Roman"/>
              </w:rPr>
              <w:t xml:space="preserve">  обычный день</w:t>
            </w:r>
            <w:r w:rsidRPr="005B45CC">
              <w:rPr>
                <w:rFonts w:ascii="Times New Roman" w:hAnsi="Times New Roman" w:cs="Times New Roman"/>
              </w:rPr>
              <w:t xml:space="preserve"> с учетом районного коэффициента (1,15</w:t>
            </w:r>
            <w:r>
              <w:rPr>
                <w:rFonts w:ascii="Times New Roman" w:hAnsi="Times New Roman" w:cs="Times New Roman"/>
              </w:rPr>
              <w:t xml:space="preserve"> – для </w:t>
            </w:r>
            <w:r w:rsidR="0050180A">
              <w:rPr>
                <w:rFonts w:ascii="Times New Roman" w:hAnsi="Times New Roman" w:cs="Times New Roman"/>
              </w:rPr>
              <w:t>юга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r w:rsidR="0050180A">
              <w:rPr>
                <w:rFonts w:ascii="Times New Roman" w:hAnsi="Times New Roman" w:cs="Times New Roman"/>
              </w:rPr>
              <w:t>юменской</w:t>
            </w:r>
            <w:proofErr w:type="gramEnd"/>
            <w:r w:rsidR="0050180A">
              <w:rPr>
                <w:rFonts w:ascii="Times New Roman" w:hAnsi="Times New Roman" w:cs="Times New Roman"/>
              </w:rPr>
              <w:t xml:space="preserve"> обл.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4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</w:rPr>
            </w:pPr>
          </w:p>
          <w:p w:rsidR="00553E97" w:rsidRPr="006A1447" w:rsidRDefault="00553E97" w:rsidP="002270C4">
            <w:pPr>
              <w:jc w:val="center"/>
              <w:rPr>
                <w:rFonts w:ascii="Times New Roman" w:hAnsi="Times New Roman" w:cs="Times New Roman"/>
              </w:rPr>
            </w:pPr>
            <w:r w:rsidRPr="006A1447">
              <w:rPr>
                <w:rFonts w:ascii="Times New Roman" w:hAnsi="Times New Roman" w:cs="Times New Roman"/>
              </w:rPr>
              <w:t xml:space="preserve">Базовая ставка </w:t>
            </w:r>
          </w:p>
          <w:p w:rsidR="00553E97" w:rsidRPr="00420ED7" w:rsidRDefault="00553E97" w:rsidP="002270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447">
              <w:rPr>
                <w:rFonts w:ascii="Times New Roman" w:hAnsi="Times New Roman" w:cs="Times New Roman"/>
              </w:rPr>
              <w:t>ночное время</w:t>
            </w:r>
          </w:p>
        </w:tc>
        <w:tc>
          <w:tcPr>
            <w:tcW w:w="2138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6A144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7">
              <w:rPr>
                <w:rFonts w:ascii="Times New Roman" w:hAnsi="Times New Roman" w:cs="Times New Roman"/>
                <w:sz w:val="24"/>
                <w:szCs w:val="24"/>
              </w:rPr>
              <w:t xml:space="preserve">Размер вознаграждения  ночное время  с учетом </w:t>
            </w:r>
            <w:proofErr w:type="gramStart"/>
            <w:r w:rsidRPr="006A1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114" w:type="dxa"/>
          </w:tcPr>
          <w:p w:rsidR="00553E97" w:rsidRPr="006A144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7">
              <w:rPr>
                <w:rFonts w:ascii="Times New Roman" w:hAnsi="Times New Roman" w:cs="Times New Roman"/>
                <w:sz w:val="24"/>
                <w:szCs w:val="24"/>
              </w:rPr>
              <w:t>Базовая ставка нерабочий праздничный или выходной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 включая ночное время</w:t>
            </w:r>
          </w:p>
        </w:tc>
        <w:tc>
          <w:tcPr>
            <w:tcW w:w="2203" w:type="dxa"/>
          </w:tcPr>
          <w:p w:rsidR="00553E97" w:rsidRPr="006A144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47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  нерабочий праздничный или выходной день</w:t>
            </w:r>
            <w:r w:rsidR="0050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447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501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14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/к.</w:t>
            </w:r>
          </w:p>
        </w:tc>
      </w:tr>
      <w:tr w:rsidR="00553E97" w:rsidTr="002270C4">
        <w:tc>
          <w:tcPr>
            <w:tcW w:w="563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3928DB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дела, не предусмотренные строками 2-4 настоящей таблицы   (п.п. «г» п. 22.1.)</w:t>
            </w:r>
          </w:p>
        </w:tc>
        <w:tc>
          <w:tcPr>
            <w:tcW w:w="1276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076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725</w:t>
            </w:r>
          </w:p>
        </w:tc>
        <w:tc>
          <w:tcPr>
            <w:tcW w:w="1184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1 775</w:t>
            </w:r>
          </w:p>
        </w:tc>
        <w:tc>
          <w:tcPr>
            <w:tcW w:w="2138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2 041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</w:tc>
        <w:tc>
          <w:tcPr>
            <w:tcW w:w="2114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  <w:tc>
          <w:tcPr>
            <w:tcW w:w="2203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2 357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53E97" w:rsidTr="002270C4">
        <w:trPr>
          <w:trHeight w:val="70"/>
        </w:trPr>
        <w:tc>
          <w:tcPr>
            <w:tcW w:w="563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7B6" w:rsidRDefault="00D30528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3928DB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A467B6" w:rsidRDefault="00A467B6" w:rsidP="00396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396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Уголовные дела: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закрытых судебных заседаниях или вне зданий соответствующих судов;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отношении несовершеннолетних подозреваемых, обвиняемых либо с участием несовершеннолетних потерпевших, не достигших возраста 16 лет;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отношении подозреваемых, обвиняемых (подсудимых), не владеющих языком, на котором ведется судопроизводство;</w:t>
            </w:r>
          </w:p>
          <w:p w:rsidR="001214BF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подозреваемых, обвиняемых (подсудимых), 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в силу физических или психических недостатков не могут самостоятельно осуществлять свое право на защиту</w:t>
            </w:r>
            <w:r w:rsidR="006C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6F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в» </w:t>
            </w:r>
            <w:r w:rsidR="006C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п.22.1)</w:t>
            </w:r>
            <w:r w:rsidR="00D30528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6C015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Уголовные дела: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отношении 3 или более подозреваемых, обвиняемых (подсудимых);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 предъявления обвинения по 3 или более инкриминируемым деяниям;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составляет более трёх томов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(п.п. «б» п.22.1)</w:t>
            </w:r>
          </w:p>
          <w:p w:rsidR="00D30528" w:rsidRPr="00E35783" w:rsidRDefault="00D30528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1 715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D30528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1 930</w:t>
            </w:r>
          </w:p>
        </w:tc>
        <w:tc>
          <w:tcPr>
            <w:tcW w:w="2076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,25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D30528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2 219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84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2 190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D30528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2 605</w:t>
            </w: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2 518, 5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D30528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995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2 480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1214BF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2 910</w:t>
            </w:r>
          </w:p>
        </w:tc>
        <w:tc>
          <w:tcPr>
            <w:tcW w:w="2203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1214BF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4BF" w:rsidRDefault="001214BF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3 346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53E97" w:rsidTr="002270C4">
        <w:tc>
          <w:tcPr>
            <w:tcW w:w="563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3928DB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98" w:type="dxa"/>
          </w:tcPr>
          <w:p w:rsidR="00553E97" w:rsidRDefault="00553E97" w:rsidP="00227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уголовным делам: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рассматриваемым судом с участием присяжных заседателей; - в Верховном  Суде РФ;</w:t>
            </w:r>
          </w:p>
          <w:p w:rsidR="00553E97" w:rsidRDefault="00553E97" w:rsidP="0022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отнесенным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подсудности верховного суда республики, краевого или областного суда, суда города федерального значения, суда автономной области, суда автономного округа,  окружного (флотского) военного суда</w:t>
            </w:r>
          </w:p>
          <w:p w:rsidR="00553E97" w:rsidRPr="00E35783" w:rsidRDefault="00553E97" w:rsidP="005E3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 п.п. «а» п.22.1)</w:t>
            </w:r>
          </w:p>
        </w:tc>
        <w:tc>
          <w:tcPr>
            <w:tcW w:w="1276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2 150</w:t>
            </w:r>
          </w:p>
        </w:tc>
        <w:tc>
          <w:tcPr>
            <w:tcW w:w="2076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2 472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184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3 025</w:t>
            </w:r>
          </w:p>
        </w:tc>
        <w:tc>
          <w:tcPr>
            <w:tcW w:w="2138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3 478, 75</w:t>
            </w:r>
          </w:p>
        </w:tc>
        <w:tc>
          <w:tcPr>
            <w:tcW w:w="2114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Pr="00E35783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3 350</w:t>
            </w:r>
          </w:p>
        </w:tc>
        <w:tc>
          <w:tcPr>
            <w:tcW w:w="2203" w:type="dxa"/>
          </w:tcPr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E97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E97" w:rsidRPr="00863671" w:rsidRDefault="00553E97" w:rsidP="0022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</w:t>
            </w:r>
            <w:r w:rsidRPr="00863671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</w:tbl>
    <w:p w:rsidR="00553E97" w:rsidRDefault="00553E97" w:rsidP="00553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3BB2" w:rsidRDefault="006C0156" w:rsidP="005E3B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5E3BB2" w:rsidRPr="00962831">
        <w:rPr>
          <w:rFonts w:ascii="Times New Roman" w:hAnsi="Times New Roman" w:cs="Times New Roman"/>
          <w:b/>
          <w:sz w:val="24"/>
          <w:szCs w:val="24"/>
        </w:rPr>
        <w:t>Председатель Президиума ТМКА   Сыпачев Ю.И.</w:t>
      </w:r>
    </w:p>
    <w:p w:rsidR="00C07694" w:rsidRDefault="006C0156" w:rsidP="005E3BB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E3BB2" w:rsidRPr="009F6076">
        <w:rPr>
          <w:rFonts w:ascii="Times New Roman" w:hAnsi="Times New Roman" w:cs="Times New Roman"/>
          <w:sz w:val="24"/>
          <w:szCs w:val="24"/>
        </w:rPr>
        <w:t>2</w:t>
      </w:r>
      <w:r w:rsidR="005E3BB2">
        <w:rPr>
          <w:rFonts w:ascii="Times New Roman" w:hAnsi="Times New Roman" w:cs="Times New Roman"/>
          <w:sz w:val="24"/>
          <w:szCs w:val="24"/>
        </w:rPr>
        <w:t>5</w:t>
      </w:r>
      <w:r w:rsidR="005E3BB2" w:rsidRPr="009F6076">
        <w:rPr>
          <w:rFonts w:ascii="Times New Roman" w:hAnsi="Times New Roman" w:cs="Times New Roman"/>
          <w:sz w:val="24"/>
          <w:szCs w:val="24"/>
        </w:rPr>
        <w:t>.</w:t>
      </w:r>
      <w:r w:rsidR="005E3BB2">
        <w:rPr>
          <w:rFonts w:ascii="Times New Roman" w:hAnsi="Times New Roman" w:cs="Times New Roman"/>
          <w:sz w:val="24"/>
          <w:szCs w:val="24"/>
        </w:rPr>
        <w:t>12.2020г.</w:t>
      </w:r>
    </w:p>
    <w:sectPr w:rsidR="00C07694" w:rsidSect="00A467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3E97"/>
    <w:rsid w:val="001214BF"/>
    <w:rsid w:val="001434AB"/>
    <w:rsid w:val="001940D1"/>
    <w:rsid w:val="003964EA"/>
    <w:rsid w:val="0050180A"/>
    <w:rsid w:val="00553E97"/>
    <w:rsid w:val="005E3BB2"/>
    <w:rsid w:val="005E522D"/>
    <w:rsid w:val="006C0156"/>
    <w:rsid w:val="007A3AE1"/>
    <w:rsid w:val="007E6519"/>
    <w:rsid w:val="008B34FB"/>
    <w:rsid w:val="00A467B6"/>
    <w:rsid w:val="00A956FD"/>
    <w:rsid w:val="00C07694"/>
    <w:rsid w:val="00D30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9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9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9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2020-12-24T13:48:00Z</dcterms:created>
  <dcterms:modified xsi:type="dcterms:W3CDTF">2021-12-16T09:28:00Z</dcterms:modified>
</cp:coreProperties>
</file>